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梅州市中小学生研学实践教育基地自评表</w:t>
      </w:r>
    </w:p>
    <w:p>
      <w:pPr>
        <w:spacing w:line="400" w:lineRule="exact"/>
        <w:jc w:val="center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表一 基本条件</w:t>
      </w:r>
    </w:p>
    <w:p>
      <w:pPr>
        <w:spacing w:line="560" w:lineRule="exact"/>
        <w:jc w:val="center"/>
        <w:rPr>
          <w:rFonts w:eastAsia="仿宋_GB2312"/>
          <w:color w:val="000000"/>
          <w:sz w:val="44"/>
          <w:szCs w:val="44"/>
        </w:rPr>
      </w:pPr>
    </w:p>
    <w:p>
      <w:pPr>
        <w:spacing w:line="400" w:lineRule="exact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申报单位全称（盖章）：自评日期：年月日</w:t>
      </w:r>
    </w:p>
    <w:tbl>
      <w:tblPr>
        <w:tblStyle w:val="2"/>
        <w:tblW w:w="13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104"/>
        <w:gridCol w:w="992"/>
        <w:gridCol w:w="1415"/>
        <w:gridCol w:w="1132"/>
        <w:gridCol w:w="2802"/>
        <w:gridCol w:w="1626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自评内容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（对照申报省级基地基本条件）</w:t>
            </w:r>
          </w:p>
        </w:tc>
        <w:tc>
          <w:tcPr>
            <w:tcW w:w="3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自评情况（相应栏打√）</w:t>
            </w:r>
          </w:p>
        </w:tc>
        <w:tc>
          <w:tcPr>
            <w:tcW w:w="28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佐证材料名称及份数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是否现场踏勘考察</w:t>
            </w:r>
          </w:p>
        </w:tc>
        <w:tc>
          <w:tcPr>
            <w:tcW w:w="13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280" w:firstLineChars="100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华文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符合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基本符合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不符合</w:t>
            </w:r>
          </w:p>
        </w:tc>
        <w:tc>
          <w:tcPr>
            <w:tcW w:w="2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华文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华文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华文楷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法人资质）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资源类别）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运行情况）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活动专区）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课程设置）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费用减免）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安保措施）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专业讲解）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便利条件）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8"/>
                <w:szCs w:val="28"/>
              </w:rPr>
              <w:t>基本条件10（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2"/>
                <w:szCs w:val="32"/>
              </w:rPr>
              <w:t>经费保障）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</w:p>
    <w:p>
      <w:pPr>
        <w:spacing w:line="40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bookmarkStart w:id="0" w:name="_GoBack"/>
      <w:bookmarkEnd w:id="0"/>
    </w:p>
    <w:p>
      <w:pPr>
        <w:spacing w:line="400" w:lineRule="exact"/>
        <w:jc w:val="center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表二 特色条件</w:t>
      </w:r>
    </w:p>
    <w:tbl>
      <w:tblPr>
        <w:tblStyle w:val="2"/>
        <w:tblpPr w:leftFromText="180" w:rightFromText="180" w:vertAnchor="text" w:horzAnchor="margin" w:tblpXSpec="center" w:tblpY="28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395"/>
        <w:gridCol w:w="3827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2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 xml:space="preserve">自评内容 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（对照基地4项优选条件）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自评情况</w:t>
            </w:r>
          </w:p>
        </w:tc>
        <w:tc>
          <w:tcPr>
            <w:tcW w:w="47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政府支持力度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根据实际填报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周边研学资源情况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根据实际填报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4395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实行信息化管理情况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有网站、公众号或项目管理系统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4395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中长期发展规划情况</w:t>
            </w:r>
          </w:p>
        </w:tc>
        <w:tc>
          <w:tcPr>
            <w:tcW w:w="3827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4710" w:type="dxa"/>
            <w:noWrap w:val="0"/>
            <w:vAlign w:val="top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根据实际填报</w:t>
            </w:r>
          </w:p>
        </w:tc>
      </w:tr>
    </w:tbl>
    <w:p>
      <w:pPr>
        <w:widowControl/>
        <w:shd w:val="clear" w:color="auto" w:fill="FFFFFF"/>
        <w:spacing w:line="560" w:lineRule="exact"/>
        <w:jc w:val="left"/>
        <w:rPr>
          <w:rFonts w:ascii="仿宋_GB2312" w:hAnsi="华文中宋" w:eastAsia="仿宋_GB2312" w:cs="宋体"/>
          <w:color w:val="000000"/>
          <w:kern w:val="0"/>
          <w:sz w:val="32"/>
          <w:szCs w:val="32"/>
        </w:rPr>
        <w:sectPr>
          <w:pgSz w:w="16838" w:h="11906" w:orient="landscape"/>
          <w:pgMar w:top="1587" w:right="2098" w:bottom="1474" w:left="1984" w:header="851" w:footer="1587" w:gutter="0"/>
          <w:cols w:space="720" w:num="1"/>
          <w:docGrid w:type="lines" w:linePitch="31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00A60C5F"/>
    <w:rsid w:val="11D64C17"/>
    <w:rsid w:val="41725D4D"/>
    <w:rsid w:val="53684416"/>
    <w:rsid w:val="6C6C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320</Words>
  <Characters>322</Characters>
  <Lines>0</Lines>
  <Paragraphs>0</Paragraphs>
  <TotalTime>7</TotalTime>
  <ScaleCrop>false</ScaleCrop>
  <LinksUpToDate>false</LinksUpToDate>
  <CharactersWithSpaces>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2023-08-28T09:42:33Z</dcterms:created>
  <dc:creator>Administrator</dc:creator>
  <cp:lastModifiedBy>晓晓1376405727</cp:lastModifiedBy>
  <dcterms:modified xsi:type="dcterms:W3CDTF">2023-08-28T09:50:46Z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9116620C156F4EB29A7DB557F26117E4_12</vt:lpwstr>
  </property>
</Properties>
</file>